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8B019B" w14:textId="77777777" w:rsidR="009074B1" w:rsidRDefault="00000000">
      <w:p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Supplementary table A1. </w:t>
      </w:r>
      <w:r>
        <w:rPr>
          <w:rFonts w:ascii="Calibri" w:eastAsia="Calibri" w:hAnsi="Calibri" w:cs="Calibri"/>
        </w:rPr>
        <w:t>Typical medical imaging acronyms, and definition of computer science terminology</w:t>
      </w:r>
    </w:p>
    <w:tbl>
      <w:tblPr>
        <w:tblStyle w:val="a2"/>
        <w:tblW w:w="975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475"/>
        <w:gridCol w:w="7275"/>
      </w:tblGrid>
      <w:tr w:rsidR="009074B1" w14:paraId="22A19E23" w14:textId="77777777">
        <w:trPr>
          <w:trHeight w:val="200"/>
        </w:trPr>
        <w:tc>
          <w:tcPr>
            <w:tcW w:w="9750" w:type="dxa"/>
            <w:gridSpan w:val="2"/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C97BDD" w14:textId="77777777" w:rsidR="009074B1" w:rsidRDefault="00000000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Medical imaging acronyms</w:t>
            </w:r>
          </w:p>
        </w:tc>
      </w:tr>
      <w:tr w:rsidR="009074B1" w14:paraId="67249423" w14:textId="77777777">
        <w:tc>
          <w:tcPr>
            <w:tcW w:w="247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3C57D1" w14:textId="77777777" w:rsidR="009074B1" w:rsidRPr="001748F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  <w:lang w:val="fr-CA"/>
              </w:rPr>
            </w:pPr>
            <w:r w:rsidRPr="001748F9">
              <w:rPr>
                <w:rFonts w:ascii="Calibri" w:eastAsia="Calibri" w:hAnsi="Calibri" w:cs="Calibri"/>
                <w:sz w:val="20"/>
                <w:szCs w:val="20"/>
                <w:lang w:val="fr-CA"/>
              </w:rPr>
              <w:t>Imaging techniques:</w:t>
            </w:r>
          </w:p>
          <w:p w14:paraId="7F01C21E" w14:textId="77777777" w:rsidR="009074B1" w:rsidRPr="001748F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  <w:lang w:val="fr-CA"/>
              </w:rPr>
            </w:pPr>
            <w:r w:rsidRPr="001748F9">
              <w:rPr>
                <w:rFonts w:ascii="Calibri" w:eastAsia="Calibri" w:hAnsi="Calibri" w:cs="Calibri"/>
                <w:sz w:val="20"/>
                <w:szCs w:val="20"/>
                <w:lang w:val="fr-CA"/>
              </w:rPr>
              <w:t xml:space="preserve">    MRI</w:t>
            </w:r>
          </w:p>
          <w:p w14:paraId="0180E6E6" w14:textId="77777777" w:rsidR="009074B1" w:rsidRPr="001748F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  <w:lang w:val="fr-CA"/>
              </w:rPr>
            </w:pPr>
            <w:r w:rsidRPr="001748F9">
              <w:rPr>
                <w:rFonts w:ascii="Calibri" w:eastAsia="Calibri" w:hAnsi="Calibri" w:cs="Calibri"/>
                <w:sz w:val="20"/>
                <w:szCs w:val="20"/>
                <w:lang w:val="fr-CA"/>
              </w:rPr>
              <w:t xml:space="preserve">    </w:t>
            </w:r>
            <w:proofErr w:type="spellStart"/>
            <w:proofErr w:type="gramStart"/>
            <w:r w:rsidRPr="001748F9">
              <w:rPr>
                <w:rFonts w:ascii="Calibri" w:eastAsia="Calibri" w:hAnsi="Calibri" w:cs="Calibri"/>
                <w:sz w:val="20"/>
                <w:szCs w:val="20"/>
                <w:lang w:val="fr-CA"/>
              </w:rPr>
              <w:t>dMRI</w:t>
            </w:r>
            <w:proofErr w:type="spellEnd"/>
            <w:proofErr w:type="gramEnd"/>
          </w:p>
          <w:p w14:paraId="4926AB8B" w14:textId="77777777" w:rsidR="009074B1" w:rsidRPr="001748F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  <w:lang w:val="fr-CA"/>
              </w:rPr>
            </w:pPr>
            <w:r w:rsidRPr="001748F9">
              <w:rPr>
                <w:rFonts w:ascii="Calibri" w:eastAsia="Calibri" w:hAnsi="Calibri" w:cs="Calibri"/>
                <w:sz w:val="20"/>
                <w:szCs w:val="20"/>
                <w:lang w:val="fr-CA"/>
              </w:rPr>
              <w:t xml:space="preserve">    DWI</w:t>
            </w:r>
          </w:p>
          <w:p w14:paraId="6B8FD0DB" w14:textId="77777777" w:rsidR="009074B1" w:rsidRPr="001748F9" w:rsidRDefault="009074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  <w:lang w:val="fr-CA"/>
              </w:rPr>
            </w:pPr>
          </w:p>
          <w:p w14:paraId="074C534E" w14:textId="77777777" w:rsidR="009074B1" w:rsidRPr="001748F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  <w:lang w:val="fr-CA"/>
              </w:rPr>
            </w:pPr>
            <w:r w:rsidRPr="001748F9">
              <w:rPr>
                <w:rFonts w:ascii="Calibri" w:eastAsia="Calibri" w:hAnsi="Calibri" w:cs="Calibri"/>
                <w:sz w:val="20"/>
                <w:szCs w:val="20"/>
                <w:lang w:val="fr-CA"/>
              </w:rPr>
              <w:t>Signal reconstruction:</w:t>
            </w:r>
          </w:p>
          <w:p w14:paraId="162480A0" w14:textId="77777777" w:rsidR="009074B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1748F9">
              <w:rPr>
                <w:rFonts w:ascii="Calibri" w:eastAsia="Calibri" w:hAnsi="Calibri" w:cs="Calibri"/>
                <w:sz w:val="20"/>
                <w:szCs w:val="20"/>
                <w:lang w:val="fr-CA"/>
              </w:rPr>
              <w:t xml:space="preserve">   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ADC</w:t>
            </w:r>
          </w:p>
          <w:p w14:paraId="116730D3" w14:textId="77777777" w:rsidR="009074B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  DTI</w:t>
            </w:r>
          </w:p>
          <w:p w14:paraId="3EC8D90E" w14:textId="77777777" w:rsidR="009074B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  FA</w:t>
            </w:r>
          </w:p>
          <w:p w14:paraId="3A3BD616" w14:textId="77777777" w:rsidR="009074B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 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dODF</w:t>
            </w:r>
            <w:proofErr w:type="spellEnd"/>
          </w:p>
          <w:p w14:paraId="2490E854" w14:textId="77777777" w:rsidR="009074B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 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fODF</w:t>
            </w:r>
            <w:proofErr w:type="spellEnd"/>
          </w:p>
          <w:p w14:paraId="662DAC4A" w14:textId="77777777" w:rsidR="009074B1" w:rsidRDefault="00000000">
            <w:pPr>
              <w:widowControl w:val="0"/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  CSD</w:t>
            </w:r>
          </w:p>
          <w:p w14:paraId="0137818E" w14:textId="77777777" w:rsidR="009074B1" w:rsidRDefault="00000000">
            <w:pPr>
              <w:widowControl w:val="0"/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  DKI</w:t>
            </w:r>
          </w:p>
          <w:p w14:paraId="4971E2ED" w14:textId="77777777" w:rsidR="009074B1" w:rsidRDefault="00000000">
            <w:pPr>
              <w:widowControl w:val="0"/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  MEMS-MT</w:t>
            </w:r>
          </w:p>
          <w:p w14:paraId="311B7CBC" w14:textId="77777777" w:rsidR="009074B1" w:rsidRDefault="009074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068D070D" w14:textId="77777777" w:rsidR="009074B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Tractography and tractogram analysis:</w:t>
            </w:r>
          </w:p>
          <w:p w14:paraId="6B542D86" w14:textId="77777777" w:rsidR="009074B1" w:rsidRDefault="00000000">
            <w:pPr>
              <w:widowControl w:val="0"/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  PFT</w:t>
            </w:r>
          </w:p>
          <w:p w14:paraId="1763698A" w14:textId="77777777" w:rsidR="009074B1" w:rsidRDefault="00000000">
            <w:pPr>
              <w:widowControl w:val="0"/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  EUDX</w:t>
            </w:r>
          </w:p>
          <w:p w14:paraId="5BD49059" w14:textId="77777777" w:rsidR="009074B1" w:rsidRDefault="00000000">
            <w:pPr>
              <w:widowControl w:val="0"/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  PTT</w:t>
            </w:r>
          </w:p>
          <w:p w14:paraId="04B28F89" w14:textId="77777777" w:rsidR="009074B1" w:rsidRDefault="00000000">
            <w:pPr>
              <w:widowControl w:val="0"/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  NODDI</w:t>
            </w:r>
          </w:p>
          <w:p w14:paraId="51392F25" w14:textId="77777777" w:rsidR="009074B1" w:rsidRDefault="00000000">
            <w:pPr>
              <w:widowControl w:val="0"/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  TDI</w:t>
            </w:r>
          </w:p>
          <w:p w14:paraId="19D27702" w14:textId="77777777" w:rsidR="009074B1" w:rsidRDefault="009074B1">
            <w:pPr>
              <w:widowControl w:val="0"/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3A2C5607" w14:textId="77777777" w:rsidR="009074B1" w:rsidRDefault="00000000">
            <w:pPr>
              <w:widowControl w:val="0"/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Other:</w:t>
            </w:r>
          </w:p>
          <w:p w14:paraId="51ED1D43" w14:textId="77777777" w:rsidR="009074B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  MNI</w:t>
            </w:r>
          </w:p>
          <w:p w14:paraId="10888190" w14:textId="77777777" w:rsidR="009074B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  SH</w:t>
            </w:r>
          </w:p>
          <w:p w14:paraId="5FDF2C34" w14:textId="77777777" w:rsidR="009074B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  ROI</w:t>
            </w:r>
          </w:p>
          <w:p w14:paraId="0FAFBE41" w14:textId="77777777" w:rsidR="009074B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  WM</w:t>
            </w:r>
          </w:p>
          <w:p w14:paraId="642284A6" w14:textId="77777777" w:rsidR="009074B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  GM</w:t>
            </w:r>
          </w:p>
          <w:p w14:paraId="1B47C79F" w14:textId="77777777" w:rsidR="009074B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  CSF</w:t>
            </w:r>
          </w:p>
        </w:tc>
        <w:tc>
          <w:tcPr>
            <w:tcW w:w="727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C1E725" w14:textId="77777777" w:rsidR="009074B1" w:rsidRDefault="009074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48CD3BC0" w14:textId="77777777" w:rsidR="009074B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Magnetic resonance imaging</w:t>
            </w:r>
          </w:p>
          <w:p w14:paraId="047A0F44" w14:textId="77777777" w:rsidR="009074B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Diffusion MRI</w:t>
            </w:r>
          </w:p>
          <w:p w14:paraId="59A8675D" w14:textId="77777777" w:rsidR="009074B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Diffusion-weighted imaging</w:t>
            </w:r>
          </w:p>
          <w:p w14:paraId="2C923573" w14:textId="77777777" w:rsidR="009074B1" w:rsidRDefault="009074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00194E61" w14:textId="77777777" w:rsidR="009074B1" w:rsidRDefault="009074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65E08B4B" w14:textId="77777777" w:rsidR="009074B1" w:rsidRPr="001748F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  <w:lang w:val="fr-CA"/>
              </w:rPr>
            </w:pPr>
            <w:r w:rsidRPr="001748F9">
              <w:rPr>
                <w:rFonts w:ascii="Calibri" w:eastAsia="Calibri" w:hAnsi="Calibri" w:cs="Calibri"/>
                <w:sz w:val="20"/>
                <w:szCs w:val="20"/>
                <w:lang w:val="fr-CA"/>
              </w:rPr>
              <w:t>Apparent diffusion coefficient</w:t>
            </w:r>
          </w:p>
          <w:p w14:paraId="724CB4F4" w14:textId="77777777" w:rsidR="009074B1" w:rsidRPr="001748F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  <w:lang w:val="fr-CA"/>
              </w:rPr>
            </w:pPr>
            <w:r w:rsidRPr="001748F9">
              <w:rPr>
                <w:rFonts w:ascii="Calibri" w:eastAsia="Calibri" w:hAnsi="Calibri" w:cs="Calibri"/>
                <w:sz w:val="20"/>
                <w:szCs w:val="20"/>
                <w:lang w:val="fr-CA"/>
              </w:rPr>
              <w:t xml:space="preserve">Diffusion tensor </w:t>
            </w:r>
            <w:proofErr w:type="spellStart"/>
            <w:r w:rsidRPr="001748F9">
              <w:rPr>
                <w:rFonts w:ascii="Calibri" w:eastAsia="Calibri" w:hAnsi="Calibri" w:cs="Calibri"/>
                <w:sz w:val="20"/>
                <w:szCs w:val="20"/>
                <w:lang w:val="fr-CA"/>
              </w:rPr>
              <w:t>imaging</w:t>
            </w:r>
            <w:proofErr w:type="spellEnd"/>
          </w:p>
          <w:p w14:paraId="03C6F406" w14:textId="77777777" w:rsidR="009074B1" w:rsidRPr="001748F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  <w:lang w:val="fr-CA"/>
              </w:rPr>
            </w:pPr>
            <w:proofErr w:type="spellStart"/>
            <w:r w:rsidRPr="001748F9">
              <w:rPr>
                <w:rFonts w:ascii="Calibri" w:eastAsia="Calibri" w:hAnsi="Calibri" w:cs="Calibri"/>
                <w:sz w:val="20"/>
                <w:szCs w:val="20"/>
                <w:lang w:val="fr-CA"/>
              </w:rPr>
              <w:t>Fractional</w:t>
            </w:r>
            <w:proofErr w:type="spellEnd"/>
            <w:r w:rsidRPr="001748F9">
              <w:rPr>
                <w:rFonts w:ascii="Calibri" w:eastAsia="Calibri" w:hAnsi="Calibri" w:cs="Calibri"/>
                <w:sz w:val="20"/>
                <w:szCs w:val="20"/>
                <w:lang w:val="fr-CA"/>
              </w:rPr>
              <w:t xml:space="preserve"> </w:t>
            </w:r>
            <w:proofErr w:type="spellStart"/>
            <w:r w:rsidRPr="001748F9">
              <w:rPr>
                <w:rFonts w:ascii="Calibri" w:eastAsia="Calibri" w:hAnsi="Calibri" w:cs="Calibri"/>
                <w:sz w:val="20"/>
                <w:szCs w:val="20"/>
                <w:lang w:val="fr-CA"/>
              </w:rPr>
              <w:t>anisotropy</w:t>
            </w:r>
            <w:proofErr w:type="spellEnd"/>
          </w:p>
          <w:p w14:paraId="028C3591" w14:textId="77777777" w:rsidR="009074B1" w:rsidRPr="001748F9" w:rsidRDefault="00000000">
            <w:pPr>
              <w:widowControl w:val="0"/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  <w:lang w:val="fr-CA"/>
              </w:rPr>
            </w:pPr>
            <w:r w:rsidRPr="001748F9">
              <w:rPr>
                <w:rFonts w:ascii="Calibri" w:eastAsia="Calibri" w:hAnsi="Calibri" w:cs="Calibri"/>
                <w:sz w:val="20"/>
                <w:szCs w:val="20"/>
                <w:lang w:val="fr-CA"/>
              </w:rPr>
              <w:t xml:space="preserve">Diffusion orientation distribution </w:t>
            </w:r>
            <w:proofErr w:type="spellStart"/>
            <w:r w:rsidRPr="001748F9">
              <w:rPr>
                <w:rFonts w:ascii="Calibri" w:eastAsia="Calibri" w:hAnsi="Calibri" w:cs="Calibri"/>
                <w:sz w:val="20"/>
                <w:szCs w:val="20"/>
                <w:lang w:val="fr-CA"/>
              </w:rPr>
              <w:t>function</w:t>
            </w:r>
            <w:proofErr w:type="spellEnd"/>
          </w:p>
          <w:p w14:paraId="57EFB5AB" w14:textId="77777777" w:rsidR="009074B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Fiber orientation distribution function</w:t>
            </w:r>
          </w:p>
          <w:p w14:paraId="22195198" w14:textId="77777777" w:rsidR="009074B1" w:rsidRDefault="00000000">
            <w:pPr>
              <w:widowControl w:val="0"/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Constrained spherical deconvolution</w:t>
            </w:r>
          </w:p>
          <w:p w14:paraId="405BF0FC" w14:textId="77777777" w:rsidR="009074B1" w:rsidRDefault="00000000">
            <w:pPr>
              <w:widowControl w:val="0"/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Diffusion Kurtosis imaging</w:t>
            </w:r>
          </w:p>
          <w:p w14:paraId="2238D94D" w14:textId="77777777" w:rsidR="009074B1" w:rsidRDefault="00000000">
            <w:pPr>
              <w:widowControl w:val="0"/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Multi-encoding, multi-shell, and multi-tissue</w:t>
            </w:r>
          </w:p>
          <w:p w14:paraId="79F52C12" w14:textId="77777777" w:rsidR="009074B1" w:rsidRDefault="009074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4DA8AB38" w14:textId="77777777" w:rsidR="009074B1" w:rsidRDefault="009074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5ABD66C6" w14:textId="77777777" w:rsidR="009074B1" w:rsidRDefault="009074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2F1C9532" w14:textId="77777777" w:rsidR="009074B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Particle filtering tractography</w:t>
            </w:r>
          </w:p>
          <w:p w14:paraId="76945BC7" w14:textId="77777777" w:rsidR="009074B1" w:rsidRDefault="00000000">
            <w:pPr>
              <w:widowControl w:val="0"/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Euler Deterministic</w:t>
            </w:r>
          </w:p>
          <w:p w14:paraId="3491DF79" w14:textId="77777777" w:rsidR="009074B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Parallel Transport Tractography</w:t>
            </w:r>
          </w:p>
          <w:p w14:paraId="5B36FA4D" w14:textId="77777777" w:rsidR="009074B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Neurite orientation dispersion and density imaging</w:t>
            </w:r>
          </w:p>
          <w:p w14:paraId="672D318A" w14:textId="77777777" w:rsidR="009074B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Track-density imaging</w:t>
            </w:r>
          </w:p>
          <w:p w14:paraId="4BD2659B" w14:textId="77777777" w:rsidR="009074B1" w:rsidRDefault="009074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6190C96B" w14:textId="77777777" w:rsidR="009074B1" w:rsidRDefault="009074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0A8BED1C" w14:textId="77777777" w:rsidR="009074B1" w:rsidRDefault="00000000">
            <w:pPr>
              <w:widowControl w:val="0"/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Montreal Neurological Institute</w:t>
            </w:r>
          </w:p>
          <w:p w14:paraId="3513F97B" w14:textId="77777777" w:rsidR="009074B1" w:rsidRDefault="00000000">
            <w:pPr>
              <w:widowControl w:val="0"/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Spherical harmonics</w:t>
            </w:r>
          </w:p>
          <w:p w14:paraId="5A56A0E6" w14:textId="77777777" w:rsidR="009074B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Region of interest</w:t>
            </w:r>
          </w:p>
          <w:p w14:paraId="486780C1" w14:textId="77777777" w:rsidR="009074B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White matter</w:t>
            </w:r>
          </w:p>
          <w:p w14:paraId="45C346DA" w14:textId="77777777" w:rsidR="009074B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Gray Matter</w:t>
            </w:r>
          </w:p>
          <w:p w14:paraId="6F81F1C2" w14:textId="77777777" w:rsidR="009074B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Cerebrospinal Fluid</w:t>
            </w:r>
          </w:p>
        </w:tc>
      </w:tr>
      <w:tr w:rsidR="009074B1" w14:paraId="0DF28F34" w14:textId="77777777">
        <w:trPr>
          <w:trHeight w:val="200"/>
        </w:trPr>
        <w:tc>
          <w:tcPr>
            <w:tcW w:w="9750" w:type="dxa"/>
            <w:gridSpan w:val="2"/>
            <w:shd w:val="clear" w:color="auto" w:fill="A4C2F4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53FBE1" w14:textId="77777777" w:rsidR="009074B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BFBFBF"/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Nomenclature</w:t>
            </w:r>
          </w:p>
        </w:tc>
      </w:tr>
      <w:tr w:rsidR="009074B1" w14:paraId="70A16503" w14:textId="77777777">
        <w:tc>
          <w:tcPr>
            <w:tcW w:w="247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6C74AA" w14:textId="77777777" w:rsidR="009074B1" w:rsidRDefault="00000000">
            <w:pPr>
              <w:widowControl w:val="0"/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Library</w:t>
            </w:r>
          </w:p>
        </w:tc>
        <w:tc>
          <w:tcPr>
            <w:tcW w:w="727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C47AA2" w14:textId="77777777" w:rsidR="009074B1" w:rsidRDefault="00000000">
            <w:p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 collection of reusable code. we will prefer this term to other possible near-synonyms such as software, program or package.</w:t>
            </w:r>
          </w:p>
        </w:tc>
      </w:tr>
      <w:tr w:rsidR="009074B1" w14:paraId="64EC0410" w14:textId="77777777">
        <w:tc>
          <w:tcPr>
            <w:tcW w:w="247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AD2992" w14:textId="77777777" w:rsidR="009074B1" w:rsidRDefault="00000000">
            <w:pPr>
              <w:widowControl w:val="0"/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Functions</w:t>
            </w:r>
          </w:p>
        </w:tc>
        <w:tc>
          <w:tcPr>
            <w:tcW w:w="727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20C9D6" w14:textId="77777777" w:rsidR="009074B1" w:rsidRDefault="00000000">
            <w:p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Encapsulated blocks of code often performing well-defined operations.</w:t>
            </w:r>
          </w:p>
        </w:tc>
      </w:tr>
      <w:tr w:rsidR="009074B1" w14:paraId="430DCB3B" w14:textId="77777777">
        <w:tc>
          <w:tcPr>
            <w:tcW w:w="247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64B42D" w14:textId="77777777" w:rsidR="009074B1" w:rsidRDefault="00000000">
            <w:pPr>
              <w:widowControl w:val="0"/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Module</w:t>
            </w:r>
          </w:p>
        </w:tc>
        <w:tc>
          <w:tcPr>
            <w:tcW w:w="727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60FE70" w14:textId="77777777" w:rsidR="009074B1" w:rsidRDefault="00000000">
            <w:p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 file of code, comprising several functions or other structures of code such as classes. </w:t>
            </w:r>
          </w:p>
        </w:tc>
      </w:tr>
      <w:tr w:rsidR="009074B1" w14:paraId="74D2BEF4" w14:textId="77777777">
        <w:tc>
          <w:tcPr>
            <w:tcW w:w="247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3A6749" w14:textId="77777777" w:rsidR="009074B1" w:rsidRDefault="00000000">
            <w:pPr>
              <w:widowControl w:val="0"/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Script</w:t>
            </w:r>
          </w:p>
        </w:tc>
        <w:tc>
          <w:tcPr>
            <w:tcW w:w="727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990E9E" w14:textId="77777777" w:rsidR="009074B1" w:rsidRDefault="00000000">
            <w:p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Executable program that combines several functions into practical applications, accessible via the terminal through a command-line interface (CLI).</w:t>
            </w:r>
          </w:p>
        </w:tc>
      </w:tr>
      <w:tr w:rsidR="009074B1" w14:paraId="2901CD58" w14:textId="77777777">
        <w:tc>
          <w:tcPr>
            <w:tcW w:w="247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F49BA3" w14:textId="77777777" w:rsidR="009074B1" w:rsidRDefault="00000000">
            <w:p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Pipeline</w:t>
            </w:r>
          </w:p>
        </w:tc>
        <w:tc>
          <w:tcPr>
            <w:tcW w:w="727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03A5F0" w14:textId="77777777" w:rsidR="009074B1" w:rsidRDefault="00000000">
            <w:p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Composition of steps for end-to-end processing.</w:t>
            </w:r>
          </w:p>
        </w:tc>
      </w:tr>
    </w:tbl>
    <w:p w14:paraId="452F64B0" w14:textId="77777777" w:rsidR="009074B1" w:rsidRDefault="009074B1">
      <w:pPr>
        <w:spacing w:line="240" w:lineRule="auto"/>
        <w:jc w:val="both"/>
        <w:rPr>
          <w:rFonts w:ascii="Calibri" w:eastAsia="Calibri" w:hAnsi="Calibri" w:cs="Calibri"/>
        </w:rPr>
        <w:sectPr w:rsidR="009074B1"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463684DC" w14:textId="77777777" w:rsidR="009074B1" w:rsidRDefault="00000000">
      <w:p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lastRenderedPageBreak/>
        <w:t xml:space="preserve">Supplementary table A2. </w:t>
      </w:r>
      <w:r>
        <w:rPr>
          <w:rFonts w:ascii="Calibri" w:eastAsia="Calibri" w:hAnsi="Calibri" w:cs="Calibri"/>
        </w:rPr>
        <w:t>DIPY usage in scripts per category</w:t>
      </w:r>
    </w:p>
    <w:p w14:paraId="3493CC5B" w14:textId="77777777" w:rsidR="009074B1" w:rsidRDefault="00000000">
      <w:pPr>
        <w:spacing w:line="240" w:lineRule="auto"/>
        <w:jc w:val="both"/>
      </w:pPr>
      <w:r>
        <w:rPr>
          <w:noProof/>
        </w:rPr>
        <w:drawing>
          <wp:inline distT="0" distB="0" distL="0" distR="0" wp14:anchorId="7A8D305B" wp14:editId="15850241">
            <wp:extent cx="8024581" cy="5724944"/>
            <wp:effectExtent l="0" t="0" r="0" b="0"/>
            <wp:docPr id="23864608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024581" cy="572494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9074B1">
      <w:pgSz w:w="15840" w:h="12240" w:orient="landscape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FE275195-BD85-42CF-A697-156842F5D0A2}"/>
    <w:embedBold r:id="rId2" w:fontKey="{58A57B04-CEBF-4A1F-8872-F42AB71D0CF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6F1C81A1-E112-4A9D-A0DB-EC85B603468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74B1"/>
    <w:rsid w:val="001748F9"/>
    <w:rsid w:val="00281588"/>
    <w:rsid w:val="00907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FA04A3"/>
  <w15:docId w15:val="{7F8B78F9-DABC-496D-AFFE-796D82A6E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CA" w:eastAsia="fr-C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1"/>
    <w:tblPr>
      <w:tblStyleRowBandSize w:val="1"/>
      <w:tblStyleColBandSize w:val="1"/>
    </w:tblPr>
  </w:style>
  <w:style w:type="table" w:customStyle="1" w:styleId="a1">
    <w:basedOn w:val="TableNormal1"/>
    <w:tblPr>
      <w:tblStyleRowBandSize w:val="1"/>
      <w:tblStyleColBandSize w:val="1"/>
    </w:tbl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2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BUGZ5OUmQ6nqzoBMTSYvgqcQzdw==">CgMxLjA4AHIhMVR6UmZSOW9CVGtTcmJYWndlbTlJZXpXdVUyLW0yMXBk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250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Emmanuelle Renauld</cp:lastModifiedBy>
  <cp:revision>2</cp:revision>
  <dcterms:created xsi:type="dcterms:W3CDTF">2025-10-22T17:07:00Z</dcterms:created>
  <dcterms:modified xsi:type="dcterms:W3CDTF">2025-10-31T18:45:00Z</dcterms:modified>
</cp:coreProperties>
</file>